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1F" w:rsidRDefault="0036101F" w:rsidP="0036101F">
      <w:pPr>
        <w:pStyle w:val="1"/>
        <w:jc w:val="both"/>
        <w:rPr>
          <w:rStyle w:val="FontStyle15"/>
          <w:b w:val="0"/>
          <w:iCs w:val="0"/>
          <w:sz w:val="26"/>
          <w:szCs w:val="26"/>
        </w:rPr>
        <w:sectPr w:rsidR="0036101F" w:rsidSect="00D567B1">
          <w:headerReference w:type="even" r:id="rId5"/>
          <w:headerReference w:type="default" r:id="rId6"/>
          <w:pgSz w:w="11906" w:h="16838" w:code="9"/>
          <w:pgMar w:top="1134" w:right="851" w:bottom="567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10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36101F" w:rsidRPr="00A40C97" w:rsidTr="00AF5614">
        <w:tc>
          <w:tcPr>
            <w:tcW w:w="15134" w:type="dxa"/>
            <w:shd w:val="clear" w:color="auto" w:fill="auto"/>
          </w:tcPr>
          <w:p w:rsidR="0036101F" w:rsidRPr="00A40C97" w:rsidRDefault="0036101F" w:rsidP="00AF5614">
            <w:pPr>
              <w:ind w:firstLine="10206"/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lastRenderedPageBreak/>
              <w:t>Приложение  № 1</w:t>
            </w:r>
          </w:p>
          <w:p w:rsidR="0036101F" w:rsidRPr="00A40C97" w:rsidRDefault="0036101F" w:rsidP="00AF5614">
            <w:pPr>
              <w:ind w:firstLine="10206"/>
              <w:jc w:val="both"/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ind w:right="-107" w:firstLine="10206"/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к постановлению Администрации</w:t>
            </w:r>
          </w:p>
          <w:p w:rsidR="0036101F" w:rsidRPr="00A40C97" w:rsidRDefault="0036101F" w:rsidP="00AF5614">
            <w:pPr>
              <w:ind w:right="-107" w:firstLine="10206"/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Пограничного муниципального округа</w:t>
            </w:r>
          </w:p>
          <w:p w:rsidR="0036101F" w:rsidRPr="00A40C97" w:rsidRDefault="0036101F" w:rsidP="00AF5614">
            <w:pPr>
              <w:tabs>
                <w:tab w:val="center" w:pos="2142"/>
              </w:tabs>
              <w:ind w:firstLine="10206"/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от _____________№ ____</w:t>
            </w:r>
          </w:p>
          <w:p w:rsidR="0036101F" w:rsidRPr="00A40C97" w:rsidRDefault="0036101F" w:rsidP="00AF5614">
            <w:pPr>
              <w:tabs>
                <w:tab w:val="center" w:pos="2142"/>
              </w:tabs>
              <w:ind w:firstLine="5387"/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tabs>
                <w:tab w:val="center" w:pos="2142"/>
              </w:tabs>
              <w:ind w:right="-314" w:firstLine="5387"/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jc w:val="center"/>
              <w:rPr>
                <w:b/>
                <w:sz w:val="26"/>
                <w:szCs w:val="26"/>
              </w:rPr>
            </w:pPr>
            <w:r w:rsidRPr="00A40C97">
              <w:rPr>
                <w:b/>
                <w:sz w:val="26"/>
                <w:szCs w:val="26"/>
              </w:rPr>
              <w:t xml:space="preserve">Проверочный лист  </w:t>
            </w:r>
          </w:p>
          <w:p w:rsidR="0036101F" w:rsidRPr="00A40C97" w:rsidRDefault="0036101F" w:rsidP="00AF5614">
            <w:pPr>
              <w:jc w:val="center"/>
              <w:rPr>
                <w:sz w:val="26"/>
                <w:szCs w:val="26"/>
              </w:rPr>
            </w:pPr>
          </w:p>
          <w:tbl>
            <w:tblPr>
              <w:tblW w:w="14879" w:type="dxa"/>
              <w:tblLook w:val="04A0" w:firstRow="1" w:lastRow="0" w:firstColumn="1" w:lastColumn="0" w:noHBand="0" w:noVBand="1"/>
            </w:tblPr>
            <w:tblGrid>
              <w:gridCol w:w="5013"/>
              <w:gridCol w:w="9866"/>
            </w:tblGrid>
            <w:tr w:rsidR="0036101F" w:rsidRPr="00A40C97" w:rsidTr="00AF5614">
              <w:tc>
                <w:tcPr>
                  <w:tcW w:w="5013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rPr>
                      <w:sz w:val="26"/>
                      <w:szCs w:val="26"/>
                    </w:rPr>
                  </w:pPr>
                  <w:r w:rsidRPr="00A40C97">
                    <w:rPr>
                      <w:sz w:val="26"/>
                      <w:szCs w:val="26"/>
                    </w:rPr>
                    <w:t>Дата заполнения</w:t>
                  </w:r>
                </w:p>
                <w:p w:rsidR="0036101F" w:rsidRPr="00A40C97" w:rsidRDefault="0036101F" w:rsidP="00AF5614">
                  <w:pPr>
                    <w:framePr w:hSpace="180" w:wrap="around" w:vAnchor="text" w:hAnchor="margin" w:y="103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9866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right"/>
                    <w:rPr>
                      <w:sz w:val="26"/>
                      <w:szCs w:val="26"/>
                    </w:rPr>
                  </w:pPr>
                  <w:r w:rsidRPr="00A40C97">
                    <w:rPr>
                      <w:sz w:val="26"/>
                      <w:szCs w:val="26"/>
                    </w:rPr>
                    <w:t>Место проведения контрольного (надзорного) мероприятия</w:t>
                  </w:r>
                </w:p>
              </w:tc>
            </w:tr>
          </w:tbl>
          <w:p w:rsidR="0036101F" w:rsidRPr="00A40C97" w:rsidRDefault="0036101F" w:rsidP="00AF5614">
            <w:pPr>
              <w:jc w:val="center"/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Реквизиты решения контрольного органа о проведении контрольного (надзорного) мероприятия</w:t>
            </w: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Наименование вида муниципального контроля: Муниципальный контроль в сфере благоустройства</w:t>
            </w: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Наименование контрольного (надзорного) органа: Должностные лица Администрации муниципального округа, уполномоченные   осуществлять контроль</w:t>
            </w: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Объект муниципального контроля, в отношении которого проводится контрольное (надзорное) мероприятие: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4317"/>
            </w:tblGrid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A40C97">
                    <w:rPr>
                      <w:sz w:val="24"/>
                      <w:szCs w:val="24"/>
                    </w:rPr>
                    <w:t>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</w:t>
                  </w:r>
                  <w:proofErr w:type="gramEnd"/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A40C97">
                    <w:rPr>
                      <w:sz w:val="24"/>
                      <w:szCs w:val="24"/>
                    </w:rPr>
                    <w:t>элементы улично-дорожной сети (аллеи, бульвары, магистрали, переулки, площади, проезды, проспекты, проулки, разъезды, спуски, тракты, тупики, улицы, шоссе</w:t>
                  </w:r>
                  <w:proofErr w:type="gramEnd"/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дворовые территории</w:t>
                  </w:r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детские и спортивные площадки</w:t>
                  </w:r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площадки для выгула животных</w:t>
                  </w:r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парковки (парковочные места);</w:t>
                  </w:r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парки, скверы, иные зеленые зоны</w:t>
                  </w:r>
                </w:p>
              </w:tc>
            </w:tr>
            <w:tr w:rsidR="0036101F" w:rsidRPr="00A40C97" w:rsidTr="00AF5614">
              <w:tc>
                <w:tcPr>
                  <w:tcW w:w="562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317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технические и санитарно-защитные зоны</w:t>
                  </w:r>
                </w:p>
              </w:tc>
            </w:tr>
          </w:tbl>
          <w:p w:rsidR="0036101F" w:rsidRPr="00A40C97" w:rsidRDefault="0036101F" w:rsidP="00AF5614">
            <w:pPr>
              <w:jc w:val="both"/>
              <w:rPr>
                <w:sz w:val="22"/>
                <w:szCs w:val="22"/>
              </w:rPr>
            </w:pPr>
            <w:r w:rsidRPr="00A40C97">
              <w:rPr>
                <w:sz w:val="22"/>
                <w:szCs w:val="22"/>
              </w:rPr>
              <w:t xml:space="preserve">Примечание: * нужное отметить </w:t>
            </w:r>
            <w:r w:rsidRPr="00A40C97">
              <w:rPr>
                <w:sz w:val="22"/>
                <w:szCs w:val="22"/>
                <w:lang w:val="en-US"/>
              </w:rPr>
              <w:t>V</w:t>
            </w:r>
            <w:r w:rsidRPr="00A40C97">
              <w:rPr>
                <w:sz w:val="22"/>
                <w:szCs w:val="22"/>
              </w:rPr>
              <w:t>.</w:t>
            </w: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ФИО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jc w:val="center"/>
              <w:rPr>
                <w:sz w:val="26"/>
                <w:szCs w:val="26"/>
              </w:rPr>
            </w:pPr>
          </w:p>
          <w:tbl>
            <w:tblPr>
              <w:tblW w:w="14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9821"/>
              <w:gridCol w:w="4394"/>
            </w:tblGrid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40C97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A40C97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Список контрольных вопросов, отражающих содержание обязательных требований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Вид контрольного (надзорного) мероприятия</w:t>
                  </w: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обязательные требования по содержанию прилегающих территорий</w:t>
                  </w:r>
                </w:p>
              </w:tc>
              <w:tc>
                <w:tcPr>
                  <w:tcW w:w="4394" w:type="dxa"/>
                  <w:vMerge w:val="restart"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6101F" w:rsidRPr="00827CE9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7C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информирование;</w:t>
                  </w:r>
                </w:p>
                <w:p w:rsidR="0036101F" w:rsidRPr="00827CE9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7C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-обобщение правоприменительной практики;</w:t>
                  </w:r>
                </w:p>
                <w:p w:rsidR="0036101F" w:rsidRPr="00827CE9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7C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объявление предостережений;</w:t>
                  </w:r>
                </w:p>
                <w:p w:rsidR="0036101F" w:rsidRPr="00827CE9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27C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консультирование;</w:t>
                  </w:r>
                </w:p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7CE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профилактический визит</w:t>
                  </w: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827CE9" w:rsidRDefault="0036101F" w:rsidP="00AF5614">
                  <w:pPr>
                    <w:pStyle w:val="2"/>
                    <w:framePr w:hSpace="180" w:wrap="around" w:vAnchor="text" w:hAnchor="margin" w:y="103"/>
                    <w:tabs>
                      <w:tab w:val="left" w:pos="1200"/>
                    </w:tabs>
                    <w:spacing w:after="0" w:line="276" w:lineRule="auto"/>
                    <w:jc w:val="both"/>
                    <w:rPr>
                      <w:color w:val="000000"/>
                    </w:rPr>
                  </w:pPr>
                  <w:r w:rsidRPr="00827CE9">
                    <w:rPr>
                      <w:color w:val="000000"/>
                    </w:rPr>
                    <w:t xml:space="preserve">обязательные требования по содержанию элементов и объектов благоустройства, в том числе требования: </w:t>
                  </w:r>
                </w:p>
                <w:p w:rsidR="0036101F" w:rsidRPr="00827CE9" w:rsidRDefault="0036101F" w:rsidP="00AF5614">
                  <w:pPr>
                    <w:pStyle w:val="2"/>
                    <w:framePr w:hSpace="180" w:wrap="around" w:vAnchor="text" w:hAnchor="margin" w:y="103"/>
                    <w:tabs>
                      <w:tab w:val="left" w:pos="1200"/>
                    </w:tabs>
                    <w:spacing w:after="0" w:line="276" w:lineRule="auto"/>
                    <w:ind w:firstLine="709"/>
                    <w:jc w:val="both"/>
                    <w:rPr>
                      <w:color w:val="000000"/>
                    </w:rPr>
                  </w:pPr>
                  <w:r w:rsidRPr="00827CE9">
                    <w:rPr>
                      <w:color w:val="000000"/>
                    </w:rPr>
            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      </w:r>
                </w:p>
                <w:p w:rsidR="0036101F" w:rsidRPr="00827CE9" w:rsidRDefault="0036101F" w:rsidP="00AF5614">
                  <w:pPr>
                    <w:framePr w:hSpace="180" w:wrap="around" w:vAnchor="text" w:hAnchor="margin" w:y="103"/>
                    <w:spacing w:line="276" w:lineRule="auto"/>
                    <w:ind w:firstLine="709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27CE9">
                    <w:rPr>
                      <w:color w:val="000000"/>
                      <w:sz w:val="24"/>
                      <w:szCs w:val="24"/>
                    </w:rPr>
                    <w:t xml:space="preserve">- по </w:t>
                  </w:r>
                  <w:r w:rsidRPr="00827CE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      </w:r>
                </w:p>
                <w:p w:rsidR="0036101F" w:rsidRPr="00827CE9" w:rsidRDefault="0036101F" w:rsidP="00AF5614">
                  <w:pPr>
                    <w:framePr w:hSpace="180" w:wrap="around" w:vAnchor="text" w:hAnchor="margin" w:y="103"/>
                    <w:spacing w:line="276" w:lineRule="auto"/>
                    <w:ind w:firstLine="709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827CE9">
                    <w:rPr>
                      <w:color w:val="000000"/>
                      <w:sz w:val="24"/>
                      <w:szCs w:val="24"/>
                    </w:rPr>
                    <w:t xml:space="preserve">- по </w:t>
                  </w:r>
                  <w:r w:rsidRPr="00827CE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содержанию специальных знаков, надписей, содержащих информацию, необходимую для эксплуатации инженерных сооружений;</w:t>
                  </w:r>
                </w:p>
                <w:p w:rsidR="0036101F" w:rsidRPr="00827CE9" w:rsidRDefault="0036101F" w:rsidP="00AF5614">
                  <w:pPr>
                    <w:framePr w:hSpace="180" w:wrap="around" w:vAnchor="text" w:hAnchor="margin" w:y="103"/>
                    <w:spacing w:line="276" w:lineRule="auto"/>
                    <w:ind w:firstLine="70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7CE9">
                    <w:rPr>
                      <w:color w:val="000000"/>
                      <w:sz w:val="24"/>
                      <w:szCs w:val="24"/>
                    </w:rPr>
      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Приморского края</w:t>
                  </w:r>
                  <w:r w:rsidRPr="00827CE9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27CE9">
                    <w:rPr>
                      <w:color w:val="000000"/>
                      <w:sz w:val="24"/>
                      <w:szCs w:val="24"/>
                    </w:rPr>
                    <w:t>и Правилами благоустройства;</w:t>
                  </w:r>
                </w:p>
                <w:p w:rsidR="0036101F" w:rsidRPr="00827CE9" w:rsidRDefault="0036101F" w:rsidP="00AF5614">
                  <w:pPr>
                    <w:framePr w:hSpace="180" w:wrap="around" w:vAnchor="text" w:hAnchor="margin" w:y="103"/>
                    <w:spacing w:line="276" w:lineRule="auto"/>
                    <w:ind w:firstLine="709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27CE9">
                    <w:rPr>
                      <w:color w:val="000000"/>
                      <w:sz w:val="24"/>
                      <w:szCs w:val="24"/>
                    </w:rPr>
            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      </w:r>
                </w:p>
                <w:p w:rsidR="0036101F" w:rsidRPr="00827CE9" w:rsidRDefault="0036101F" w:rsidP="00AF5614">
                  <w:pPr>
                    <w:framePr w:hSpace="180" w:wrap="around" w:vAnchor="text" w:hAnchor="margin" w:y="103"/>
                    <w:spacing w:line="276" w:lineRule="auto"/>
                    <w:ind w:firstLine="641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827CE9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- о недопустимости </w:t>
                  </w:r>
                  <w:r w:rsidRPr="00827CE9">
                    <w:rPr>
                      <w:color w:val="000000"/>
                      <w:sz w:val="24"/>
                      <w:szCs w:val="24"/>
                    </w:rPr>
            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      </w:r>
                  <w:proofErr w:type="gramEnd"/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обязательные требования по уборке территорий населенных пунктов Пограничного муниципального округа в зимний период, включая контроль проведения мероприятий по очистке от снега, наледи и сосулек кровель зданий, сооружений</w:t>
                  </w:r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pStyle w:val="2"/>
                    <w:framePr w:hSpace="180" w:wrap="around" w:vAnchor="text" w:hAnchor="margin" w:y="103"/>
                    <w:tabs>
                      <w:tab w:val="left" w:pos="1200"/>
                    </w:tabs>
                    <w:spacing w:after="0" w:line="276" w:lineRule="auto"/>
                    <w:jc w:val="both"/>
                  </w:pPr>
                  <w:r w:rsidRPr="00A40C97">
                    <w:t xml:space="preserve">обязательные требования по уборке территорий населенных пунктов Пограничного муниципального округа  в летний период, включая обязательные требования по </w:t>
                  </w:r>
                  <w:r w:rsidRPr="00A40C97">
                    <w:rPr>
                      <w:rFonts w:eastAsia="Calibri"/>
                      <w:bCs/>
                      <w:lang w:eastAsia="en-US"/>
                    </w:rPr>
                    <w:t>выявлению карантинных, ядовитых и сорных растений, борьбе с ними, локализации, ликвидации их очагов</w:t>
                  </w:r>
                  <w:r w:rsidRPr="00A40C97">
                    <w:t>;</w:t>
                  </w:r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 xml:space="preserve">дополнительные обязательные требования </w:t>
                  </w:r>
                  <w:r w:rsidRPr="00A40C97">
                    <w:rPr>
                      <w:sz w:val="24"/>
                      <w:szCs w:val="24"/>
                      <w:shd w:val="clear" w:color="auto" w:fill="FFFFFF"/>
                    </w:rPr>
                    <w:t>пожарной безопасности</w:t>
                  </w:r>
                  <w:r w:rsidRPr="00A40C97">
                    <w:rPr>
                      <w:sz w:val="24"/>
                      <w:szCs w:val="24"/>
                    </w:rPr>
                    <w:t xml:space="preserve"> в </w:t>
                  </w:r>
                  <w:r w:rsidRPr="00A40C97">
                    <w:rPr>
                      <w:sz w:val="24"/>
                      <w:szCs w:val="24"/>
                      <w:shd w:val="clear" w:color="auto" w:fill="FFFFFF"/>
                    </w:rPr>
                    <w:t>период действия особого противопожарного режима</w:t>
                  </w:r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 xml:space="preserve">обязательные требования по </w:t>
                  </w:r>
                  <w:r w:rsidRPr="00A40C97">
                    <w:rPr>
                      <w:bCs/>
                      <w:sz w:val="24"/>
                      <w:szCs w:val="24"/>
                    </w:rPr>
                    <w:t>прокладке, переустройству, ремонту и содержанию подземных коммуникаций на территориях общего пользования</w:t>
                  </w:r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A40C97">
                    <w:rPr>
                      <w:sz w:val="24"/>
                      <w:szCs w:val="24"/>
                    </w:rPr>
            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            </w:r>
                  <w:proofErr w:type="gramEnd"/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pStyle w:val="2"/>
                    <w:framePr w:hSpace="180" w:wrap="around" w:vAnchor="text" w:hAnchor="margin" w:y="103"/>
                    <w:tabs>
                      <w:tab w:val="left" w:pos="1200"/>
                    </w:tabs>
                    <w:spacing w:after="0" w:line="276" w:lineRule="auto"/>
                    <w:jc w:val="both"/>
                  </w:pPr>
                  <w:r w:rsidRPr="00A40C97">
                    <w:t>обязательные требования по</w:t>
                  </w:r>
                  <w:r w:rsidRPr="00A40C97">
                    <w:rPr>
                      <w:rFonts w:eastAsia="Calibri"/>
                      <w:bCs/>
                      <w:lang w:eastAsia="en-US"/>
                    </w:rPr>
                    <w:t xml:space="preserve"> </w:t>
                  </w:r>
                  <w:r w:rsidRPr="00A40C97">
                    <w:t>складированию твердых коммунальных отходов</w:t>
                  </w:r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101F" w:rsidRPr="00A40C97" w:rsidTr="00AF5614">
              <w:tc>
                <w:tcPr>
                  <w:tcW w:w="664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jc w:val="center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821" w:type="dxa"/>
                  <w:shd w:val="clear" w:color="auto" w:fill="auto"/>
                </w:tcPr>
                <w:p w:rsidR="0036101F" w:rsidRPr="00A40C97" w:rsidRDefault="0036101F" w:rsidP="00AF5614">
                  <w:pPr>
                    <w:framePr w:hSpace="180" w:wrap="around" w:vAnchor="text" w:hAnchor="margin" w:y="103"/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A40C97">
                    <w:rPr>
                      <w:sz w:val="24"/>
                      <w:szCs w:val="24"/>
                    </w:rPr>
                    <w:t>обязательные требования по</w:t>
                  </w:r>
                  <w:r w:rsidRPr="00A40C97">
                    <w:rPr>
                      <w:rFonts w:eastAsia="Calibri"/>
                      <w:bCs/>
                      <w:sz w:val="24"/>
                      <w:szCs w:val="24"/>
                    </w:rPr>
                    <w:t xml:space="preserve"> </w:t>
                  </w:r>
                  <w:r w:rsidRPr="00A40C97">
                    <w:rPr>
                      <w:bCs/>
                      <w:sz w:val="24"/>
                      <w:szCs w:val="24"/>
                    </w:rPr>
                    <w:t>выгулу животных</w:t>
                  </w:r>
                  <w:r w:rsidRPr="00A40C97">
                    <w:rPr>
                      <w:sz w:val="24"/>
                      <w:szCs w:val="24"/>
                    </w:rPr>
            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</w:t>
                  </w:r>
                </w:p>
              </w:tc>
              <w:tc>
                <w:tcPr>
                  <w:tcW w:w="4394" w:type="dxa"/>
                  <w:vMerge/>
                  <w:shd w:val="clear" w:color="auto" w:fill="auto"/>
                </w:tcPr>
                <w:p w:rsidR="0036101F" w:rsidRPr="00A40C97" w:rsidRDefault="0036101F" w:rsidP="00AF5614">
                  <w:pPr>
                    <w:pStyle w:val="ConsPlusNormal"/>
                    <w:framePr w:hSpace="180" w:wrap="around" w:vAnchor="text" w:hAnchor="margin" w:y="103"/>
                    <w:spacing w:line="360" w:lineRule="auto"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101F" w:rsidRPr="00A40C97" w:rsidRDefault="0036101F" w:rsidP="00AF5614">
            <w:pPr>
              <w:rPr>
                <w:sz w:val="26"/>
                <w:szCs w:val="26"/>
              </w:rPr>
            </w:pPr>
          </w:p>
          <w:p w:rsidR="0036101F" w:rsidRPr="00A40C97" w:rsidRDefault="0036101F" w:rsidP="00AF5614">
            <w:pPr>
              <w:jc w:val="both"/>
              <w:rPr>
                <w:sz w:val="26"/>
                <w:szCs w:val="26"/>
              </w:rPr>
            </w:pPr>
            <w:r w:rsidRPr="00A40C97">
              <w:rPr>
                <w:sz w:val="26"/>
                <w:szCs w:val="26"/>
              </w:rPr>
              <w:t>Должность, ФИО должностного лица контрольного (надзорного) органа, проводящего  контрольное мероприятие</w:t>
            </w:r>
          </w:p>
        </w:tc>
      </w:tr>
    </w:tbl>
    <w:p w:rsidR="0036101F" w:rsidRPr="0036101F" w:rsidRDefault="0036101F" w:rsidP="0036101F">
      <w:pPr>
        <w:pStyle w:val="1"/>
        <w:jc w:val="both"/>
        <w:rPr>
          <w:rStyle w:val="FontStyle15"/>
          <w:b w:val="0"/>
          <w:iCs w:val="0"/>
          <w:sz w:val="26"/>
          <w:szCs w:val="26"/>
          <w:lang w:val="ru-RU"/>
        </w:rPr>
      </w:pPr>
    </w:p>
    <w:p w:rsidR="00931A92" w:rsidRDefault="0036101F"/>
    <w:sectPr w:rsidR="00931A92" w:rsidSect="00E004B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32C" w:rsidRDefault="0036101F" w:rsidP="00BB53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B532C" w:rsidRDefault="0036101F" w:rsidP="00BB532C">
    <w:pPr>
      <w:pStyle w:val="a3"/>
      <w:ind w:right="360"/>
    </w:pPr>
  </w:p>
  <w:p w:rsidR="00BB532C" w:rsidRDefault="003610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910" w:rsidRDefault="0036101F">
    <w:pPr>
      <w:pStyle w:val="a3"/>
      <w:jc w:val="center"/>
    </w:pPr>
    <w:r>
      <w:fldChar w:fldCharType="begin"/>
    </w:r>
    <w:r>
      <w:instrText xml:space="preserve">PAGE   </w:instrText>
    </w:r>
    <w:r>
      <w:instrText>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B532C" w:rsidRDefault="0036101F" w:rsidP="00BB532C">
    <w:pPr>
      <w:pStyle w:val="a3"/>
      <w:ind w:right="360"/>
    </w:pPr>
  </w:p>
  <w:p w:rsidR="00BB532C" w:rsidRDefault="003610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1F"/>
    <w:rsid w:val="0036101F"/>
    <w:rsid w:val="004961E0"/>
    <w:rsid w:val="005816AE"/>
    <w:rsid w:val="006926AA"/>
    <w:rsid w:val="00722087"/>
    <w:rsid w:val="0096745E"/>
    <w:rsid w:val="00F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0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6101F"/>
  </w:style>
  <w:style w:type="character" w:customStyle="1" w:styleId="FontStyle15">
    <w:name w:val="Font Style15"/>
    <w:rsid w:val="0036101F"/>
    <w:rPr>
      <w:rFonts w:ascii="Times New Roman" w:hAnsi="Times New Roman" w:cs="Times New Roman" w:hint="default"/>
      <w:b/>
      <w:bCs w:val="0"/>
      <w:iCs/>
      <w:sz w:val="18"/>
      <w:szCs w:val="18"/>
      <w:lang w:val="en-US" w:eastAsia="en-US" w:bidi="ar-SA"/>
    </w:rPr>
  </w:style>
  <w:style w:type="paragraph" w:styleId="2">
    <w:name w:val="Body Text 2"/>
    <w:basedOn w:val="a"/>
    <w:link w:val="20"/>
    <w:uiPriority w:val="99"/>
    <w:unhideWhenUsed/>
    <w:rsid w:val="0036101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6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0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3610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10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6101F"/>
  </w:style>
  <w:style w:type="character" w:customStyle="1" w:styleId="FontStyle15">
    <w:name w:val="Font Style15"/>
    <w:rsid w:val="0036101F"/>
    <w:rPr>
      <w:rFonts w:ascii="Times New Roman" w:hAnsi="Times New Roman" w:cs="Times New Roman" w:hint="default"/>
      <w:b/>
      <w:bCs w:val="0"/>
      <w:iCs/>
      <w:sz w:val="18"/>
      <w:szCs w:val="18"/>
      <w:lang w:val="en-US" w:eastAsia="en-US" w:bidi="ar-SA"/>
    </w:rPr>
  </w:style>
  <w:style w:type="paragraph" w:styleId="2">
    <w:name w:val="Body Text 2"/>
    <w:basedOn w:val="a"/>
    <w:link w:val="20"/>
    <w:uiPriority w:val="99"/>
    <w:unhideWhenUsed/>
    <w:rsid w:val="0036101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6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10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3610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115-2</dc:creator>
  <cp:lastModifiedBy>115-2</cp:lastModifiedBy>
  <cp:revision>1</cp:revision>
  <dcterms:created xsi:type="dcterms:W3CDTF">2022-01-26T06:52:00Z</dcterms:created>
  <dcterms:modified xsi:type="dcterms:W3CDTF">2022-01-26T07:03:00Z</dcterms:modified>
</cp:coreProperties>
</file>